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F4" w:rsidRDefault="003952F4">
      <w:pPr>
        <w:pStyle w:val="ConsPlusTitlePage"/>
        <w:rPr>
          <w:rFonts w:cs="Times New Roman"/>
        </w:rPr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rPr>
          <w:rFonts w:cs="Times New Roman"/>
        </w:rPr>
        <w:br/>
      </w:r>
    </w:p>
    <w:p w:rsidR="003952F4" w:rsidRDefault="003952F4">
      <w:pPr>
        <w:pStyle w:val="ConsPlusNormal"/>
        <w:jc w:val="both"/>
        <w:rPr>
          <w:rFonts w:cs="Times New Roman"/>
        </w:rPr>
      </w:pPr>
    </w:p>
    <w:tbl>
      <w:tblPr>
        <w:tblW w:w="5000" w:type="pct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3952F4" w:rsidRPr="00B933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52F4" w:rsidRDefault="003952F4">
            <w:pPr>
              <w:pStyle w:val="ConsPlusNormal"/>
            </w:pPr>
            <w:r>
              <w:t>8 августа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52F4" w:rsidRDefault="003952F4">
            <w:pPr>
              <w:pStyle w:val="ConsPlusNormal"/>
              <w:jc w:val="right"/>
            </w:pPr>
            <w:r>
              <w:t>N 398</w:t>
            </w:r>
          </w:p>
        </w:tc>
      </w:tr>
    </w:tbl>
    <w:p w:rsidR="003952F4" w:rsidRDefault="003952F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Title"/>
        <w:jc w:val="center"/>
      </w:pPr>
      <w:r>
        <w:t>УКАЗ</w:t>
      </w:r>
    </w:p>
    <w:p w:rsidR="003952F4" w:rsidRDefault="003952F4">
      <w:pPr>
        <w:pStyle w:val="ConsPlusTitle"/>
        <w:jc w:val="center"/>
      </w:pPr>
    </w:p>
    <w:p w:rsidR="003952F4" w:rsidRDefault="003952F4">
      <w:pPr>
        <w:pStyle w:val="ConsPlusTitle"/>
        <w:jc w:val="center"/>
      </w:pPr>
      <w:r>
        <w:t>ПРЕЗИДЕНТА РОССИЙСКОЙ ФЕДЕРАЦИИ</w:t>
      </w:r>
    </w:p>
    <w:p w:rsidR="003952F4" w:rsidRDefault="003952F4">
      <w:pPr>
        <w:pStyle w:val="ConsPlusTitle"/>
        <w:jc w:val="center"/>
      </w:pPr>
    </w:p>
    <w:p w:rsidR="003952F4" w:rsidRDefault="003952F4">
      <w:pPr>
        <w:pStyle w:val="ConsPlusTitle"/>
        <w:jc w:val="center"/>
      </w:pPr>
      <w:r>
        <w:t>ОБ УТВЕРЖДЕНИИ ПРИОРИТЕТНЫХ НАПРАВЛЕНИЙ</w:t>
      </w:r>
    </w:p>
    <w:p w:rsidR="003952F4" w:rsidRDefault="003952F4">
      <w:pPr>
        <w:pStyle w:val="ConsPlusTitle"/>
        <w:jc w:val="center"/>
      </w:pPr>
      <w:r>
        <w:t>ДЕЯТЕЛЬНОСТИ В СФЕРЕ ОКАЗАНИЯ ОБЩЕСТВЕННО ПОЛЕЗНЫХ УСЛУГ</w:t>
      </w: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31.4</w:t>
        </w:r>
      </w:hyperlink>
      <w:r>
        <w:t xml:space="preserve"> Федерального закона от 12 января 1996 г. N 7-ФЗ "О некоммерческих организациях" и в целях дальнейшего стимулирования деятельности социально ориентированных некоммерческих организаций, направленной на решение социальных проблем, развитие гражданского общества в Российской Федерации, постановляю:</w:t>
      </w:r>
    </w:p>
    <w:p w:rsidR="003952F4" w:rsidRDefault="003952F4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приоритетные направления</w:t>
        </w:r>
      </w:hyperlink>
      <w:r>
        <w:t xml:space="preserve"> деятельности в сфере оказания общественно полезных услуг.</w:t>
      </w:r>
    </w:p>
    <w:p w:rsidR="003952F4" w:rsidRDefault="003952F4">
      <w:pPr>
        <w:pStyle w:val="ConsPlusNormal"/>
        <w:ind w:firstLine="540"/>
        <w:jc w:val="both"/>
      </w:pPr>
      <w:r>
        <w:t xml:space="preserve">2. Правительству Российской Федерации на основании </w:t>
      </w:r>
      <w:hyperlink w:anchor="P32" w:history="1">
        <w:r>
          <w:rPr>
            <w:color w:val="0000FF"/>
          </w:rPr>
          <w:t>приоритетных направлений</w:t>
        </w:r>
      </w:hyperlink>
      <w:r>
        <w:t xml:space="preserve"> деятельности в сфере оказания общественно полезных услуг, утвержденных настоящим Указом, в 3-месячный срок установить перечень общественно полезных услуг и разработать критерии оценки качества их оказания.</w:t>
      </w:r>
    </w:p>
    <w:p w:rsidR="003952F4" w:rsidRDefault="003952F4">
      <w:pPr>
        <w:pStyle w:val="ConsPlusNormal"/>
        <w:ind w:firstLine="540"/>
        <w:jc w:val="both"/>
      </w:pPr>
      <w:r>
        <w:t>3. Настоящий Указ вступает в силу со дня его подписания.</w:t>
      </w: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right"/>
      </w:pPr>
      <w:r>
        <w:t>Президент</w:t>
      </w:r>
    </w:p>
    <w:p w:rsidR="003952F4" w:rsidRDefault="003952F4">
      <w:pPr>
        <w:pStyle w:val="ConsPlusNormal"/>
        <w:jc w:val="right"/>
      </w:pPr>
      <w:r>
        <w:t>Российской Федерации</w:t>
      </w:r>
    </w:p>
    <w:p w:rsidR="003952F4" w:rsidRDefault="003952F4">
      <w:pPr>
        <w:pStyle w:val="ConsPlusNormal"/>
        <w:jc w:val="right"/>
      </w:pPr>
      <w:r>
        <w:t>В.ПУТИН</w:t>
      </w:r>
    </w:p>
    <w:p w:rsidR="003952F4" w:rsidRDefault="003952F4">
      <w:pPr>
        <w:pStyle w:val="ConsPlusNormal"/>
      </w:pPr>
      <w:r>
        <w:t>Москва, Кремль</w:t>
      </w:r>
    </w:p>
    <w:p w:rsidR="003952F4" w:rsidRDefault="003952F4">
      <w:pPr>
        <w:pStyle w:val="ConsPlusNormal"/>
      </w:pPr>
      <w:r>
        <w:t>8 августа 2016 года</w:t>
      </w:r>
    </w:p>
    <w:p w:rsidR="003952F4" w:rsidRDefault="003952F4">
      <w:pPr>
        <w:pStyle w:val="ConsPlusNormal"/>
      </w:pPr>
      <w:r>
        <w:t>N 398</w:t>
      </w: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right"/>
      </w:pPr>
      <w:r>
        <w:t>Утверждены</w:t>
      </w:r>
    </w:p>
    <w:p w:rsidR="003952F4" w:rsidRDefault="003952F4">
      <w:pPr>
        <w:pStyle w:val="ConsPlusNormal"/>
        <w:jc w:val="right"/>
      </w:pPr>
      <w:r>
        <w:t>Указом Президента</w:t>
      </w:r>
    </w:p>
    <w:p w:rsidR="003952F4" w:rsidRDefault="003952F4">
      <w:pPr>
        <w:pStyle w:val="ConsPlusNormal"/>
        <w:jc w:val="right"/>
      </w:pPr>
      <w:r>
        <w:t>Российской Федерации</w:t>
      </w:r>
    </w:p>
    <w:p w:rsidR="003952F4" w:rsidRDefault="003952F4">
      <w:pPr>
        <w:pStyle w:val="ConsPlusNormal"/>
        <w:jc w:val="right"/>
      </w:pPr>
      <w:r>
        <w:t>от 8 августа 2016 г. N 398</w:t>
      </w: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Title"/>
        <w:jc w:val="center"/>
      </w:pPr>
      <w:bookmarkStart w:id="0" w:name="P32"/>
      <w:bookmarkEnd w:id="0"/>
      <w:r>
        <w:t>ПРИОРИТЕТНЫЕ НАПРАВЛЕНИЯ</w:t>
      </w:r>
    </w:p>
    <w:p w:rsidR="003952F4" w:rsidRDefault="003952F4">
      <w:pPr>
        <w:pStyle w:val="ConsPlusTitle"/>
        <w:jc w:val="center"/>
      </w:pPr>
      <w:r>
        <w:t>ДЕЯТЕЛЬНОСТИ В СФЕРЕ ОКАЗАНИЯ ОБЩЕСТВЕННО ПОЛЕЗНЫХ УСЛУГ</w:t>
      </w: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ind w:firstLine="540"/>
        <w:jc w:val="both"/>
      </w:pPr>
      <w:r>
        <w:t>1. Деятельность по оказанию социально-бытовых услуг, направленных на поддержание жизнедеятельности получателей социальных услуг в быту.</w:t>
      </w:r>
    </w:p>
    <w:p w:rsidR="003952F4" w:rsidRDefault="003952F4">
      <w:pPr>
        <w:pStyle w:val="ConsPlusNormal"/>
        <w:ind w:firstLine="540"/>
        <w:jc w:val="both"/>
      </w:pPr>
      <w:r>
        <w:t>2. Деятельность по оказанию социально-медицинских услуг, направленных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здоровья.</w:t>
      </w:r>
    </w:p>
    <w:p w:rsidR="003952F4" w:rsidRDefault="003952F4">
      <w:pPr>
        <w:pStyle w:val="ConsPlusNormal"/>
        <w:ind w:firstLine="540"/>
        <w:jc w:val="both"/>
      </w:pPr>
      <w:r>
        <w:t>3. Деятельность по оказанию социально-психологических услуг, предусматривающих оказание помощи в коррекции психологического состояния получателей социальных услуг для адаптации в социальной среде.</w:t>
      </w:r>
    </w:p>
    <w:p w:rsidR="003952F4" w:rsidRDefault="003952F4">
      <w:pPr>
        <w:pStyle w:val="ConsPlusNormal"/>
        <w:ind w:firstLine="540"/>
        <w:jc w:val="both"/>
      </w:pPr>
      <w:r>
        <w:t>4. Деятельность по оказанию социально-педагогических услуг, направленных на профилактику отклонений в поведении и развитии личности получателей социальных услуг, формирование у них позитивных интересов, оказание помощи семье в воспитании детей.</w:t>
      </w:r>
    </w:p>
    <w:p w:rsidR="003952F4" w:rsidRDefault="003952F4">
      <w:pPr>
        <w:pStyle w:val="ConsPlusNormal"/>
        <w:ind w:firstLine="540"/>
        <w:jc w:val="both"/>
      </w:pPr>
      <w:r>
        <w:t>5.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адаптацией, содействие трудоустройству и трудовой адаптации молодежи, матерей с детьми, инвалидов, граждан пожилого возраста, лиц, освободившихся из мест заключения.</w:t>
      </w:r>
    </w:p>
    <w:p w:rsidR="003952F4" w:rsidRDefault="003952F4">
      <w:pPr>
        <w:pStyle w:val="ConsPlusNormal"/>
        <w:ind w:firstLine="540"/>
        <w:jc w:val="both"/>
      </w:pPr>
      <w:r>
        <w:t>6. Деятельность по оказанию услуг, предусматривающих повышение коммуникативного потенциала получателей социальных услуг, имеющих ограничения жизнедеятельности, реабилитацию и социальную адаптацию инвалидов, социальное сопровождение семей, воспитывающих детей с ограниченными возможностями здоровья.</w:t>
      </w:r>
    </w:p>
    <w:p w:rsidR="003952F4" w:rsidRDefault="003952F4">
      <w:pPr>
        <w:pStyle w:val="ConsPlusNormal"/>
        <w:ind w:firstLine="540"/>
        <w:jc w:val="both"/>
      </w:pPr>
      <w:r>
        <w:t>7. Деятельность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сопровождению.</w:t>
      </w:r>
    </w:p>
    <w:p w:rsidR="003952F4" w:rsidRDefault="003952F4">
      <w:pPr>
        <w:pStyle w:val="ConsPlusNormal"/>
        <w:ind w:firstLine="540"/>
        <w:jc w:val="both"/>
      </w:pPr>
      <w:r>
        <w:t>8. Деятельность по профилактике безнадзорности и правонарушений несовершеннолетних.</w:t>
      </w:r>
    </w:p>
    <w:p w:rsidR="003952F4" w:rsidRDefault="003952F4">
      <w:pPr>
        <w:pStyle w:val="ConsPlusNormal"/>
        <w:ind w:firstLine="540"/>
        <w:jc w:val="both"/>
      </w:pPr>
      <w:r>
        <w:t>9. Деятельность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прав.</w:t>
      </w:r>
    </w:p>
    <w:p w:rsidR="003952F4" w:rsidRDefault="003952F4">
      <w:pPr>
        <w:pStyle w:val="ConsPlusNormal"/>
        <w:ind w:firstLine="540"/>
        <w:jc w:val="both"/>
      </w:pPr>
      <w:r>
        <w:t>10. Деятельность по оказанию услуг, направленных на социальную адаптацию и семейное устройство детей, оставшихся без попечения родителей.</w:t>
      </w:r>
    </w:p>
    <w:p w:rsidR="003952F4" w:rsidRDefault="003952F4">
      <w:pPr>
        <w:pStyle w:val="ConsPlusNormal"/>
        <w:ind w:firstLine="540"/>
        <w:jc w:val="both"/>
      </w:pPr>
      <w:r>
        <w:t>11. Деятельность по организации отдыха и оздоровления детей, в том числе детей с ограниченными возможностями здоровья и детей, находящихся в трудной жизненной ситуации.</w:t>
      </w:r>
    </w:p>
    <w:p w:rsidR="003952F4" w:rsidRDefault="003952F4">
      <w:pPr>
        <w:pStyle w:val="ConsPlusNormal"/>
        <w:ind w:firstLine="540"/>
        <w:jc w:val="both"/>
      </w:pPr>
      <w:r>
        <w:t>12. Деятельность по оказанию услуг в сфере дошкольного и общего образования, дополнительного образования детей.</w:t>
      </w:r>
    </w:p>
    <w:p w:rsidR="003952F4" w:rsidRDefault="003952F4">
      <w:pPr>
        <w:pStyle w:val="ConsPlusNormal"/>
        <w:ind w:firstLine="540"/>
        <w:jc w:val="both"/>
      </w:pPr>
      <w:r>
        <w:t>13.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</w:t>
      </w:r>
    </w:p>
    <w:p w:rsidR="003952F4" w:rsidRDefault="003952F4">
      <w:pPr>
        <w:pStyle w:val="ConsPlusNormal"/>
        <w:ind w:firstLine="540"/>
        <w:jc w:val="both"/>
      </w:pPr>
      <w:r>
        <w:t>14. Деятельность по оказанию услуг в сфере дополнительного образования граждан пожилого возраста и инвалидов.</w:t>
      </w:r>
    </w:p>
    <w:p w:rsidR="003952F4" w:rsidRDefault="003952F4">
      <w:pPr>
        <w:pStyle w:val="ConsPlusNormal"/>
        <w:ind w:firstLine="540"/>
        <w:jc w:val="both"/>
      </w:pPr>
      <w:r>
        <w:t>15. Деятельность по оказанию услуг в сфере дополнительного образования сотрудников и добровольцев социально ориентированных некоммерческих организаций, направленного на повышение качества предоставления услуг такими организациями.</w:t>
      </w:r>
    </w:p>
    <w:p w:rsidR="003952F4" w:rsidRDefault="003952F4">
      <w:pPr>
        <w:pStyle w:val="ConsPlusNormal"/>
        <w:ind w:firstLine="540"/>
        <w:jc w:val="both"/>
      </w:pPr>
      <w:r>
        <w:t>16. Деятельность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жизни.</w:t>
      </w:r>
    </w:p>
    <w:p w:rsidR="003952F4" w:rsidRDefault="003952F4">
      <w:pPr>
        <w:pStyle w:val="ConsPlusNormal"/>
        <w:ind w:firstLine="540"/>
        <w:jc w:val="both"/>
      </w:pPr>
      <w:r>
        <w:t>17. Деятельность по оказанию услуг, предусматривающих медико-социальное сопровождение лиц, страдающих тяжелыми заболеваниями, и лиц, нуждающихся в паллиативной помощи, включая организацию оказания паллиативной помощи и содействие ее оказанию.</w:t>
      </w:r>
    </w:p>
    <w:p w:rsidR="003952F4" w:rsidRDefault="003952F4">
      <w:pPr>
        <w:pStyle w:val="ConsPlusNormal"/>
        <w:ind w:firstLine="540"/>
        <w:jc w:val="both"/>
      </w:pPr>
      <w:r>
        <w:t>18. Деятельность по оказанию услуг, направленных на медико-социальную реабилитацию лиц с алкогольной, наркотической или иной токсической зависимостью.</w:t>
      </w:r>
    </w:p>
    <w:p w:rsidR="003952F4" w:rsidRDefault="003952F4">
      <w:pPr>
        <w:pStyle w:val="ConsPlusNormal"/>
        <w:ind w:firstLine="540"/>
        <w:jc w:val="both"/>
      </w:pPr>
      <w:r>
        <w:t>19. Деятельность по оказанию услуг в области физической культуры и массового спорта.</w:t>
      </w:r>
    </w:p>
    <w:p w:rsidR="003952F4" w:rsidRDefault="003952F4">
      <w:pPr>
        <w:pStyle w:val="ConsPlusNormal"/>
        <w:ind w:firstLine="540"/>
        <w:jc w:val="both"/>
      </w:pPr>
      <w:r>
        <w:t>20. Деятельность по сбору, обобщению и анализу информации о качестве оказания услуг организациями культуры, социального обслуживания, медицинскими и образовательными организациями, осуществляемая организацией-оператором.</w:t>
      </w: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jc w:val="both"/>
        <w:rPr>
          <w:rFonts w:cs="Times New Roman"/>
        </w:rPr>
      </w:pPr>
    </w:p>
    <w:p w:rsidR="003952F4" w:rsidRDefault="003952F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</w:pPr>
    </w:p>
    <w:p w:rsidR="003952F4" w:rsidRDefault="003952F4">
      <w:bookmarkStart w:id="1" w:name="_GoBack"/>
      <w:bookmarkEnd w:id="1"/>
    </w:p>
    <w:sectPr w:rsidR="003952F4" w:rsidSect="0088310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A57"/>
    <w:rsid w:val="003952F4"/>
    <w:rsid w:val="00573E59"/>
    <w:rsid w:val="0088310D"/>
    <w:rsid w:val="008D64E0"/>
    <w:rsid w:val="00997A8D"/>
    <w:rsid w:val="00B50083"/>
    <w:rsid w:val="00B80A57"/>
    <w:rsid w:val="00B9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E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80A57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B80A57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B80A5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F6814C3F64876C5AFE140416E89EB202F0606EC88082E12A12FA4B851B41BD1313A7CAD3OCSD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832</Words>
  <Characters>4743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Александр Николаевич</dc:creator>
  <cp:keywords/>
  <dc:description/>
  <cp:lastModifiedBy>1</cp:lastModifiedBy>
  <cp:revision>2</cp:revision>
  <dcterms:created xsi:type="dcterms:W3CDTF">2016-09-20T12:18:00Z</dcterms:created>
  <dcterms:modified xsi:type="dcterms:W3CDTF">2017-01-25T11:26:00Z</dcterms:modified>
</cp:coreProperties>
</file>